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CE41B" w14:textId="77777777" w:rsidR="00C0635F" w:rsidRPr="0090349D" w:rsidRDefault="00C0635F" w:rsidP="00C0635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349D">
        <w:rPr>
          <w:rFonts w:ascii="Times New Roman" w:eastAsia="Times New Roman" w:hAnsi="Times New Roman" w:cs="Times New Roman"/>
          <w:noProof/>
          <w:color w:val="000000"/>
          <w:sz w:val="16"/>
          <w:szCs w:val="16"/>
          <w:bdr w:val="none" w:sz="0" w:space="0" w:color="auto" w:frame="1"/>
          <w:lang w:eastAsia="hu-HU"/>
        </w:rPr>
        <w:drawing>
          <wp:inline distT="0" distB="0" distL="0" distR="0" wp14:anchorId="02C2281A" wp14:editId="6D891C33">
            <wp:extent cx="1533525" cy="561975"/>
            <wp:effectExtent l="0" t="0" r="9525" b="9525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A7A3B2" w14:textId="77777777" w:rsidR="00C0635F" w:rsidRPr="0090349D" w:rsidRDefault="00C0635F" w:rsidP="00C0635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349D"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>Telki Község Önkormányzata</w:t>
      </w:r>
    </w:p>
    <w:p w14:paraId="403FACDF" w14:textId="77777777" w:rsidR="00C0635F" w:rsidRPr="0090349D" w:rsidRDefault="00C0635F" w:rsidP="00C0635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349D"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>2089 Telki, Petőfi u.1.</w:t>
      </w:r>
    </w:p>
    <w:p w14:paraId="65D7AC3E" w14:textId="4E29AFEA" w:rsidR="00C0635F" w:rsidRPr="0090349D" w:rsidRDefault="00C0635F" w:rsidP="00C0635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349D"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>Telefon: (06) 26 920 80</w:t>
      </w:r>
      <w:r w:rsidR="0058210D"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>1</w:t>
      </w:r>
    </w:p>
    <w:p w14:paraId="1DF7C06F" w14:textId="28EBDE18" w:rsidR="00C0635F" w:rsidRPr="0090349D" w:rsidRDefault="00C0635F" w:rsidP="00C0635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349D"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>E-</w:t>
      </w:r>
      <w:r w:rsidR="008566BF"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>m</w:t>
      </w:r>
      <w:r w:rsidRPr="0090349D"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 xml:space="preserve">ail: </w:t>
      </w:r>
      <w:hyperlink r:id="rId9" w:history="1">
        <w:r w:rsidRPr="0090349D">
          <w:rPr>
            <w:rFonts w:ascii="Times New Roman" w:eastAsia="Times New Roman" w:hAnsi="Times New Roman" w:cs="Times New Roman"/>
            <w:color w:val="0000FF"/>
            <w:sz w:val="16"/>
            <w:szCs w:val="16"/>
            <w:u w:val="single"/>
            <w:lang w:eastAsia="hu-HU"/>
          </w:rPr>
          <w:t>hivatal@telki.hu</w:t>
        </w:r>
      </w:hyperlink>
    </w:p>
    <w:p w14:paraId="1CDC8300" w14:textId="4A90437E" w:rsidR="00D05F4E" w:rsidRPr="00D35940" w:rsidRDefault="0098315C" w:rsidP="00D05F4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hyperlink r:id="rId10" w:history="1">
        <w:r w:rsidR="00C0635F" w:rsidRPr="0090349D">
          <w:rPr>
            <w:rFonts w:ascii="Times New Roman" w:eastAsia="Times New Roman" w:hAnsi="Times New Roman" w:cs="Times New Roman"/>
            <w:color w:val="000000"/>
            <w:sz w:val="16"/>
            <w:szCs w:val="16"/>
            <w:u w:val="single"/>
            <w:lang w:eastAsia="hu-HU"/>
          </w:rPr>
          <w:t>www.telki.hu</w:t>
        </w:r>
      </w:hyperlink>
    </w:p>
    <w:p w14:paraId="0ED251EB" w14:textId="77777777" w:rsidR="0004747B" w:rsidRPr="0004747B" w:rsidRDefault="0004747B" w:rsidP="00AA7620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04747B">
        <w:rPr>
          <w:rFonts w:ascii="Times New Roman" w:hAnsi="Times New Roman" w:cs="Times New Roman"/>
          <w:b/>
          <w:bCs/>
        </w:rPr>
        <w:t xml:space="preserve">ELŐTERJESZTÉS </w:t>
      </w:r>
    </w:p>
    <w:p w14:paraId="44C75855" w14:textId="7DFA0687" w:rsidR="00C0635F" w:rsidRDefault="0004747B" w:rsidP="00C871D4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04747B">
        <w:rPr>
          <w:rFonts w:ascii="Times New Roman" w:hAnsi="Times New Roman" w:cs="Times New Roman"/>
          <w:b/>
          <w:bCs/>
        </w:rPr>
        <w:t>A KÉPVISELŐ-TESTÜLET 202</w:t>
      </w:r>
      <w:r w:rsidR="00E75202">
        <w:rPr>
          <w:rFonts w:ascii="Times New Roman" w:hAnsi="Times New Roman" w:cs="Times New Roman"/>
          <w:b/>
          <w:bCs/>
        </w:rPr>
        <w:t>5</w:t>
      </w:r>
      <w:r w:rsidRPr="0004747B">
        <w:rPr>
          <w:rFonts w:ascii="Times New Roman" w:hAnsi="Times New Roman" w:cs="Times New Roman"/>
          <w:b/>
          <w:bCs/>
        </w:rPr>
        <w:t xml:space="preserve">. </w:t>
      </w:r>
      <w:r w:rsidR="002320AE">
        <w:rPr>
          <w:rFonts w:ascii="Times New Roman" w:hAnsi="Times New Roman" w:cs="Times New Roman"/>
          <w:b/>
          <w:bCs/>
        </w:rPr>
        <w:t xml:space="preserve">szeptember </w:t>
      </w:r>
      <w:r w:rsidR="00E75202">
        <w:rPr>
          <w:rFonts w:ascii="Times New Roman" w:hAnsi="Times New Roman" w:cs="Times New Roman"/>
          <w:b/>
          <w:bCs/>
        </w:rPr>
        <w:t>29</w:t>
      </w:r>
      <w:r w:rsidRPr="0004747B">
        <w:rPr>
          <w:rFonts w:ascii="Times New Roman" w:hAnsi="Times New Roman" w:cs="Times New Roman"/>
          <w:b/>
          <w:bCs/>
        </w:rPr>
        <w:t xml:space="preserve">-i rendes ülésére </w:t>
      </w:r>
    </w:p>
    <w:p w14:paraId="35172A97" w14:textId="43D5CBA7" w:rsidR="002320AE" w:rsidRDefault="002320AE" w:rsidP="00C0635F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993EFF" w14:paraId="2620B900" w14:textId="77777777" w:rsidTr="00993EFF">
        <w:tc>
          <w:tcPr>
            <w:tcW w:w="10456" w:type="dxa"/>
          </w:tcPr>
          <w:p w14:paraId="3A1AB2EE" w14:textId="77777777" w:rsidR="00993EFF" w:rsidRDefault="00993EFF" w:rsidP="00993EF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Napirend tárgya:</w:t>
            </w:r>
          </w:p>
          <w:p w14:paraId="2D4F2A2E" w14:textId="18127AAD" w:rsidR="00993EFF" w:rsidRPr="00C505F8" w:rsidRDefault="0098315C" w:rsidP="00993EFF">
            <w:pPr>
              <w:tabs>
                <w:tab w:val="center" w:pos="1800"/>
                <w:tab w:val="center" w:pos="756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0" w:name="_Hlk208851968"/>
            <w:r>
              <w:rPr>
                <w:rFonts w:ascii="Times New Roman" w:hAnsi="Times New Roman" w:cs="Times New Roman"/>
                <w:b/>
                <w:bCs/>
              </w:rPr>
              <w:t>A</w:t>
            </w:r>
            <w:r w:rsidR="00993EFF" w:rsidRPr="00C505F8">
              <w:rPr>
                <w:rFonts w:ascii="Times New Roman" w:hAnsi="Times New Roman" w:cs="Times New Roman"/>
                <w:b/>
                <w:bCs/>
              </w:rPr>
              <w:t>z általános iskolai felvételi körzet véleményezése</w:t>
            </w:r>
          </w:p>
          <w:bookmarkEnd w:id="0"/>
          <w:p w14:paraId="654F168B" w14:textId="77777777" w:rsidR="00993EFF" w:rsidRDefault="00993EFF" w:rsidP="00C0635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7BF29191" w14:textId="77777777" w:rsidR="00993EFF" w:rsidRDefault="00993EFF" w:rsidP="00C0635F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5655CF49" w14:textId="77777777" w:rsidR="00C505F8" w:rsidRDefault="00C505F8" w:rsidP="001E2B57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59B361C2" w14:textId="50C78C96" w:rsidR="0004747B" w:rsidRPr="0004747B" w:rsidRDefault="0004747B" w:rsidP="001E2B57">
      <w:pPr>
        <w:spacing w:after="0"/>
        <w:jc w:val="both"/>
        <w:rPr>
          <w:rFonts w:ascii="Times New Roman" w:hAnsi="Times New Roman" w:cs="Times New Roman"/>
        </w:rPr>
      </w:pPr>
      <w:r w:rsidRPr="0004747B">
        <w:rPr>
          <w:rFonts w:ascii="Times New Roman" w:hAnsi="Times New Roman" w:cs="Times New Roman"/>
          <w:b/>
          <w:bCs/>
        </w:rPr>
        <w:t>A napirendet tárgyaló ülés dátuma</w:t>
      </w:r>
      <w:r w:rsidRPr="0004747B">
        <w:rPr>
          <w:rFonts w:ascii="Times New Roman" w:hAnsi="Times New Roman" w:cs="Times New Roman"/>
        </w:rPr>
        <w:t xml:space="preserve">: </w:t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  <w:b/>
          <w:bCs/>
        </w:rPr>
        <w:t>202</w:t>
      </w:r>
      <w:r w:rsidR="00E75202">
        <w:rPr>
          <w:rFonts w:ascii="Times New Roman" w:hAnsi="Times New Roman" w:cs="Times New Roman"/>
          <w:b/>
          <w:bCs/>
        </w:rPr>
        <w:t>5</w:t>
      </w:r>
      <w:r w:rsidRPr="0004747B">
        <w:rPr>
          <w:rFonts w:ascii="Times New Roman" w:hAnsi="Times New Roman" w:cs="Times New Roman"/>
          <w:b/>
          <w:bCs/>
        </w:rPr>
        <w:t xml:space="preserve">. </w:t>
      </w:r>
      <w:r w:rsidR="002320AE">
        <w:rPr>
          <w:rFonts w:ascii="Times New Roman" w:hAnsi="Times New Roman" w:cs="Times New Roman"/>
          <w:b/>
          <w:bCs/>
        </w:rPr>
        <w:t>09.</w:t>
      </w:r>
      <w:r w:rsidR="00E75202">
        <w:rPr>
          <w:rFonts w:ascii="Times New Roman" w:hAnsi="Times New Roman" w:cs="Times New Roman"/>
          <w:b/>
          <w:bCs/>
        </w:rPr>
        <w:t>29</w:t>
      </w:r>
      <w:r w:rsidR="005D3A15">
        <w:rPr>
          <w:rFonts w:ascii="Times New Roman" w:hAnsi="Times New Roman" w:cs="Times New Roman"/>
          <w:b/>
          <w:bCs/>
        </w:rPr>
        <w:t>.</w:t>
      </w:r>
      <w:r w:rsidRPr="0004747B">
        <w:rPr>
          <w:rFonts w:ascii="Times New Roman" w:hAnsi="Times New Roman" w:cs="Times New Roman"/>
        </w:rPr>
        <w:t xml:space="preserve"> </w:t>
      </w:r>
    </w:p>
    <w:p w14:paraId="6FAD04A0" w14:textId="0EF63714" w:rsidR="0004747B" w:rsidRPr="0004747B" w:rsidRDefault="0004747B" w:rsidP="00E75202">
      <w:pPr>
        <w:spacing w:after="0"/>
        <w:ind w:left="5664" w:hanging="5664"/>
        <w:jc w:val="both"/>
        <w:rPr>
          <w:rFonts w:ascii="Times New Roman" w:hAnsi="Times New Roman" w:cs="Times New Roman"/>
        </w:rPr>
      </w:pPr>
      <w:r w:rsidRPr="0004747B">
        <w:rPr>
          <w:rFonts w:ascii="Times New Roman" w:hAnsi="Times New Roman" w:cs="Times New Roman"/>
          <w:b/>
          <w:bCs/>
        </w:rPr>
        <w:t>A napirendet tárgyaló ülés:</w:t>
      </w:r>
      <w:r w:rsidRPr="0004747B">
        <w:rPr>
          <w:rFonts w:ascii="Times New Roman" w:hAnsi="Times New Roman" w:cs="Times New Roman"/>
        </w:rPr>
        <w:t xml:space="preserve"> </w:t>
      </w:r>
      <w:r w:rsidRPr="0004747B">
        <w:rPr>
          <w:rFonts w:ascii="Times New Roman" w:hAnsi="Times New Roman" w:cs="Times New Roman"/>
        </w:rPr>
        <w:tab/>
      </w:r>
      <w:r w:rsidR="00E75202" w:rsidRPr="00E75202">
        <w:rPr>
          <w:rFonts w:ascii="Times New Roman" w:hAnsi="Times New Roman" w:cs="Times New Roman"/>
          <w:b/>
          <w:bCs/>
        </w:rPr>
        <w:t xml:space="preserve">Szociális, Egészségügyi, Ifjúsági és </w:t>
      </w:r>
      <w:r w:rsidR="006E64F2" w:rsidRPr="006E64F2">
        <w:rPr>
          <w:rFonts w:ascii="Times New Roman" w:hAnsi="Times New Roman" w:cs="Times New Roman"/>
          <w:b/>
          <w:bCs/>
        </w:rPr>
        <w:t>Köznevelési Bizottság</w:t>
      </w:r>
      <w:r w:rsidR="002320AE">
        <w:rPr>
          <w:rFonts w:ascii="Times New Roman" w:hAnsi="Times New Roman" w:cs="Times New Roman"/>
        </w:rPr>
        <w:t xml:space="preserve">, </w:t>
      </w:r>
      <w:r w:rsidR="00266848" w:rsidRPr="0004747B">
        <w:rPr>
          <w:rFonts w:ascii="Times New Roman" w:hAnsi="Times New Roman" w:cs="Times New Roman"/>
          <w:b/>
          <w:bCs/>
        </w:rPr>
        <w:t>Képviselő-testület</w:t>
      </w:r>
      <w:r w:rsidR="00266848">
        <w:rPr>
          <w:rFonts w:ascii="Times New Roman" w:hAnsi="Times New Roman" w:cs="Times New Roman"/>
        </w:rPr>
        <w:t>,</w:t>
      </w:r>
    </w:p>
    <w:p w14:paraId="5C5653EA" w14:textId="176174A2" w:rsidR="0004747B" w:rsidRPr="00E14550" w:rsidRDefault="0004747B" w:rsidP="001E2B57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04747B">
        <w:rPr>
          <w:rFonts w:ascii="Times New Roman" w:hAnsi="Times New Roman" w:cs="Times New Roman"/>
          <w:b/>
          <w:bCs/>
        </w:rPr>
        <w:t>Előterjesztő:</w:t>
      </w:r>
      <w:r w:rsidRPr="0004747B">
        <w:rPr>
          <w:rFonts w:ascii="Times New Roman" w:hAnsi="Times New Roman" w:cs="Times New Roman"/>
        </w:rPr>
        <w:t xml:space="preserve"> </w:t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="00E14550" w:rsidRPr="00E14550">
        <w:rPr>
          <w:rFonts w:ascii="Times New Roman" w:hAnsi="Times New Roman" w:cs="Times New Roman"/>
          <w:b/>
          <w:bCs/>
        </w:rPr>
        <w:t>Deltai Károly polgármester</w:t>
      </w:r>
    </w:p>
    <w:p w14:paraId="43AF7D5A" w14:textId="4516F0DD" w:rsidR="0004747B" w:rsidRPr="0004747B" w:rsidRDefault="0004747B" w:rsidP="001E2B57">
      <w:pPr>
        <w:spacing w:after="0"/>
        <w:jc w:val="both"/>
        <w:rPr>
          <w:rFonts w:ascii="Times New Roman" w:hAnsi="Times New Roman" w:cs="Times New Roman"/>
        </w:rPr>
      </w:pPr>
      <w:r w:rsidRPr="0004747B">
        <w:rPr>
          <w:rFonts w:ascii="Times New Roman" w:hAnsi="Times New Roman" w:cs="Times New Roman"/>
          <w:b/>
          <w:bCs/>
        </w:rPr>
        <w:t>Az előterjesztést készítette:</w:t>
      </w:r>
      <w:r w:rsidRPr="0004747B">
        <w:rPr>
          <w:rFonts w:ascii="Times New Roman" w:hAnsi="Times New Roman" w:cs="Times New Roman"/>
        </w:rPr>
        <w:t xml:space="preserve"> </w:t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  <w:b/>
          <w:bCs/>
        </w:rPr>
        <w:t>dr. Lack Mónika jegyző</w:t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  <w:t xml:space="preserve"> </w:t>
      </w:r>
    </w:p>
    <w:p w14:paraId="55436886" w14:textId="1C231FA9" w:rsidR="0004747B" w:rsidRPr="0004747B" w:rsidRDefault="0004747B" w:rsidP="001E2B57">
      <w:pPr>
        <w:spacing w:after="0"/>
        <w:jc w:val="both"/>
        <w:rPr>
          <w:rFonts w:ascii="Times New Roman" w:hAnsi="Times New Roman" w:cs="Times New Roman"/>
        </w:rPr>
      </w:pPr>
      <w:r w:rsidRPr="0004747B">
        <w:rPr>
          <w:rFonts w:ascii="Times New Roman" w:hAnsi="Times New Roman" w:cs="Times New Roman"/>
          <w:b/>
          <w:bCs/>
        </w:rPr>
        <w:t>A napirendet tárgyaló ülés típusa:</w:t>
      </w:r>
      <w:r w:rsidRPr="0004747B">
        <w:rPr>
          <w:rFonts w:ascii="Times New Roman" w:hAnsi="Times New Roman" w:cs="Times New Roman"/>
        </w:rPr>
        <w:t xml:space="preserve"> </w:t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266848">
        <w:rPr>
          <w:rFonts w:ascii="Times New Roman" w:hAnsi="Times New Roman" w:cs="Times New Roman"/>
          <w:b/>
          <w:bCs/>
          <w:u w:val="single"/>
        </w:rPr>
        <w:t>nyílt</w:t>
      </w:r>
      <w:r w:rsidRPr="0004747B">
        <w:rPr>
          <w:rFonts w:ascii="Times New Roman" w:hAnsi="Times New Roman" w:cs="Times New Roman"/>
        </w:rPr>
        <w:t xml:space="preserve"> / zárt </w:t>
      </w:r>
    </w:p>
    <w:p w14:paraId="289130CE" w14:textId="2BFC125A" w:rsidR="0004747B" w:rsidRPr="0004747B" w:rsidRDefault="0004747B" w:rsidP="001E2B57">
      <w:pPr>
        <w:spacing w:after="0"/>
        <w:jc w:val="both"/>
        <w:rPr>
          <w:rFonts w:ascii="Times New Roman" w:hAnsi="Times New Roman" w:cs="Times New Roman"/>
        </w:rPr>
      </w:pPr>
      <w:r w:rsidRPr="0004747B">
        <w:rPr>
          <w:rFonts w:ascii="Times New Roman" w:hAnsi="Times New Roman" w:cs="Times New Roman"/>
          <w:b/>
          <w:bCs/>
        </w:rPr>
        <w:t>A napirendet tárgyaló ülés típusa:</w:t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  <w:b/>
          <w:bCs/>
          <w:u w:val="single"/>
        </w:rPr>
        <w:t>rendes /</w:t>
      </w:r>
      <w:r w:rsidRPr="0004747B">
        <w:rPr>
          <w:rFonts w:ascii="Times New Roman" w:hAnsi="Times New Roman" w:cs="Times New Roman"/>
        </w:rPr>
        <w:t xml:space="preserve"> rendkívüli</w:t>
      </w:r>
    </w:p>
    <w:p w14:paraId="209D5B41" w14:textId="652DE020" w:rsidR="0004747B" w:rsidRPr="0004747B" w:rsidRDefault="0004747B" w:rsidP="001E2B57">
      <w:pPr>
        <w:spacing w:after="0"/>
        <w:jc w:val="both"/>
        <w:rPr>
          <w:rFonts w:ascii="Times New Roman" w:hAnsi="Times New Roman" w:cs="Times New Roman"/>
        </w:rPr>
      </w:pPr>
      <w:r w:rsidRPr="0004747B">
        <w:rPr>
          <w:rFonts w:ascii="Times New Roman" w:hAnsi="Times New Roman" w:cs="Times New Roman"/>
          <w:b/>
          <w:bCs/>
        </w:rPr>
        <w:t>A határozat elfogadásához szükséges többség típusát:</w:t>
      </w:r>
      <w:r w:rsidRPr="0004747B">
        <w:rPr>
          <w:rFonts w:ascii="Times New Roman" w:hAnsi="Times New Roman" w:cs="Times New Roman"/>
        </w:rPr>
        <w:t xml:space="preserve"> </w:t>
      </w:r>
      <w:r w:rsidRPr="0004747B">
        <w:rPr>
          <w:rFonts w:ascii="Times New Roman" w:hAnsi="Times New Roman" w:cs="Times New Roman"/>
        </w:rPr>
        <w:tab/>
      </w:r>
      <w:r w:rsidRPr="00E14550">
        <w:rPr>
          <w:rFonts w:ascii="Times New Roman" w:hAnsi="Times New Roman" w:cs="Times New Roman"/>
          <w:b/>
          <w:bCs/>
          <w:u w:val="single"/>
        </w:rPr>
        <w:t>egyszerű</w:t>
      </w:r>
      <w:r w:rsidRPr="0004747B">
        <w:rPr>
          <w:rFonts w:ascii="Times New Roman" w:hAnsi="Times New Roman" w:cs="Times New Roman"/>
        </w:rPr>
        <w:t xml:space="preserve"> / </w:t>
      </w:r>
      <w:r w:rsidRPr="00E14550">
        <w:rPr>
          <w:rFonts w:ascii="Times New Roman" w:hAnsi="Times New Roman" w:cs="Times New Roman"/>
        </w:rPr>
        <w:t xml:space="preserve">minősített </w:t>
      </w:r>
    </w:p>
    <w:p w14:paraId="29AF4081" w14:textId="77E69D4F" w:rsidR="0004747B" w:rsidRPr="0004747B" w:rsidRDefault="0004747B" w:rsidP="001E2B57">
      <w:pPr>
        <w:spacing w:after="0"/>
        <w:jc w:val="both"/>
        <w:rPr>
          <w:rFonts w:ascii="Times New Roman" w:hAnsi="Times New Roman" w:cs="Times New Roman"/>
        </w:rPr>
      </w:pPr>
      <w:r w:rsidRPr="0004747B">
        <w:rPr>
          <w:rFonts w:ascii="Times New Roman" w:hAnsi="Times New Roman" w:cs="Times New Roman"/>
          <w:b/>
          <w:bCs/>
        </w:rPr>
        <w:t>A szavazás módja:</w:t>
      </w:r>
      <w:r w:rsidRPr="0004747B">
        <w:rPr>
          <w:rFonts w:ascii="Times New Roman" w:hAnsi="Times New Roman" w:cs="Times New Roman"/>
        </w:rPr>
        <w:t xml:space="preserve"> </w:t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E14550">
        <w:rPr>
          <w:rFonts w:ascii="Times New Roman" w:hAnsi="Times New Roman" w:cs="Times New Roman"/>
          <w:b/>
          <w:bCs/>
          <w:u w:val="single"/>
        </w:rPr>
        <w:t>nyílt</w:t>
      </w:r>
      <w:r w:rsidRPr="0004747B">
        <w:rPr>
          <w:rFonts w:ascii="Times New Roman" w:hAnsi="Times New Roman" w:cs="Times New Roman"/>
        </w:rPr>
        <w:t xml:space="preserve"> / titkos </w:t>
      </w:r>
    </w:p>
    <w:p w14:paraId="16A0226E" w14:textId="4836ABCA" w:rsidR="0004747B" w:rsidRDefault="0004747B" w:rsidP="001E2B57">
      <w:pPr>
        <w:spacing w:after="0"/>
        <w:jc w:val="both"/>
      </w:pPr>
    </w:p>
    <w:p w14:paraId="416DB3CA" w14:textId="77777777" w:rsidR="00993EFF" w:rsidRPr="00A97C96" w:rsidRDefault="00993EFF" w:rsidP="00993EFF">
      <w:pPr>
        <w:jc w:val="both"/>
        <w:rPr>
          <w:rFonts w:ascii="Times New Roman" w:hAnsi="Times New Roman" w:cs="Times New Roman"/>
          <w:b/>
        </w:rPr>
      </w:pPr>
      <w:r w:rsidRPr="00C75C12">
        <w:rPr>
          <w:rFonts w:ascii="Times New Roman" w:hAnsi="Times New Roman" w:cs="Times New Roman"/>
          <w:b/>
        </w:rPr>
        <w:t>1.</w:t>
      </w:r>
      <w:r w:rsidRPr="009E143F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ELŐZMÉNYEK, KÜLÖNÖSEN AZ ADOTT TÁRGYKÖRBEN KORÁBBAN HOZOTT TESTÜLETI ÜLÉSEK ÉS AZOK VÉGREHAJTÁSÁNAK ÁLLÁSA</w:t>
      </w:r>
      <w:r w:rsidRPr="00C75C12">
        <w:rPr>
          <w:rFonts w:ascii="Times New Roman" w:hAnsi="Times New Roman" w:cs="Times New Roman"/>
          <w:b/>
        </w:rPr>
        <w:t xml:space="preserve">: </w:t>
      </w:r>
      <w:r w:rsidRPr="00530DC4">
        <w:rPr>
          <w:rFonts w:ascii="Times New Roman" w:hAnsi="Times New Roman" w:cs="Times New Roman"/>
          <w:b/>
          <w:szCs w:val="24"/>
        </w:rPr>
        <w:t xml:space="preserve">- </w:t>
      </w:r>
    </w:p>
    <w:p w14:paraId="289723C0" w14:textId="77777777" w:rsidR="00993EFF" w:rsidRPr="00C95B67" w:rsidRDefault="00993EFF" w:rsidP="00993EFF">
      <w:pPr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</w:rPr>
        <w:t xml:space="preserve">JOGSZABÁLYI HIVATKOZÁSOK:  </w:t>
      </w:r>
    </w:p>
    <w:p w14:paraId="74FFAF0E" w14:textId="16BB1980" w:rsidR="00993EFF" w:rsidRDefault="00993EFF" w:rsidP="00993EFF">
      <w:pPr>
        <w:spacing w:after="0"/>
        <w:jc w:val="both"/>
        <w:rPr>
          <w:rFonts w:ascii="Times New Roman" w:hAnsi="Times New Roman" w:cs="Times New Roman"/>
        </w:rPr>
      </w:pPr>
      <w:r w:rsidRPr="00C505F8">
        <w:rPr>
          <w:rFonts w:ascii="Times New Roman" w:hAnsi="Times New Roman" w:cs="Times New Roman"/>
        </w:rPr>
        <w:t xml:space="preserve">A </w:t>
      </w:r>
      <w:r>
        <w:rPr>
          <w:rFonts w:ascii="Times New Roman" w:hAnsi="Times New Roman" w:cs="Times New Roman"/>
        </w:rPr>
        <w:t>nemzeti köznevelésről szóló 2011.évi CXC. törvény</w:t>
      </w:r>
    </w:p>
    <w:p w14:paraId="22CE1134" w14:textId="77777777" w:rsidR="00993EFF" w:rsidRPr="00D21B45" w:rsidRDefault="00993EFF" w:rsidP="00993EFF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0FEB9404" w14:textId="77777777" w:rsidR="00993EFF" w:rsidRPr="00E925FF" w:rsidRDefault="00993EFF" w:rsidP="00993EFF">
      <w:pPr>
        <w:spacing w:after="0"/>
        <w:jc w:val="both"/>
        <w:rPr>
          <w:rFonts w:ascii="Times New Roman" w:hAnsi="Times New Roman" w:cs="Times New Roman"/>
          <w:b/>
        </w:rPr>
      </w:pPr>
      <w:r w:rsidRPr="00347279">
        <w:rPr>
          <w:rFonts w:ascii="Times New Roman" w:hAnsi="Times New Roman" w:cs="Times New Roman"/>
          <w:b/>
        </w:rPr>
        <w:t>3.</w:t>
      </w:r>
      <w:r w:rsidRPr="00E925FF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KÖLTSÉGKIHATÁSOK ÉS EGYÉB SZÜKSÉGES FELTÉTELEK, ILLETVE MEGTEREMTÉSÜK JAVASOLT FORRÁSAI</w:t>
      </w:r>
      <w:r w:rsidRPr="00347279"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  <w:b/>
        </w:rPr>
        <w:t xml:space="preserve">    </w:t>
      </w:r>
    </w:p>
    <w:p w14:paraId="402C5046" w14:textId="77777777" w:rsidR="00993EFF" w:rsidRPr="003C73BE" w:rsidRDefault="00993EFF" w:rsidP="00993EFF">
      <w:pPr>
        <w:spacing w:after="0"/>
        <w:jc w:val="both"/>
        <w:rPr>
          <w:rFonts w:ascii="Times New Roman" w:eastAsia="Times New Roman" w:hAnsi="Times New Roman" w:cs="Times New Roman"/>
          <w:b/>
        </w:rPr>
      </w:pPr>
    </w:p>
    <w:p w14:paraId="7F10513C" w14:textId="77777777" w:rsidR="00993EFF" w:rsidRPr="009C3A6F" w:rsidRDefault="00993EFF" w:rsidP="00993EFF">
      <w:pPr>
        <w:spacing w:after="0"/>
        <w:jc w:val="both"/>
        <w:rPr>
          <w:rFonts w:ascii="Times New Roman" w:hAnsi="Times New Roman" w:cs="Times New Roman"/>
          <w:b/>
        </w:rPr>
      </w:pPr>
      <w:r w:rsidRPr="00347279">
        <w:rPr>
          <w:rFonts w:ascii="Times New Roman" w:hAnsi="Times New Roman" w:cs="Times New Roman"/>
          <w:b/>
        </w:rPr>
        <w:t>4.</w:t>
      </w:r>
      <w:r w:rsidRPr="00AA0ED1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TÉNYÁLLÁS BEMUTATÁSA</w:t>
      </w:r>
      <w:r w:rsidRPr="00347279">
        <w:rPr>
          <w:rFonts w:ascii="Times New Roman" w:hAnsi="Times New Roman" w:cs="Times New Roman"/>
          <w:b/>
        </w:rPr>
        <w:t xml:space="preserve">: </w:t>
      </w:r>
    </w:p>
    <w:p w14:paraId="02A042BA" w14:textId="77777777" w:rsidR="00993EFF" w:rsidRDefault="00993EFF" w:rsidP="002D10F5">
      <w:pPr>
        <w:spacing w:after="0"/>
        <w:jc w:val="both"/>
        <w:rPr>
          <w:rFonts w:ascii="Times New Roman" w:hAnsi="Times New Roman" w:cs="Times New Roman"/>
          <w:b/>
        </w:rPr>
      </w:pPr>
    </w:p>
    <w:p w14:paraId="7462FC8D" w14:textId="0F2AE20E" w:rsidR="00AE7C68" w:rsidRPr="00A0360C" w:rsidRDefault="00AE7C68" w:rsidP="00C871D4">
      <w:pPr>
        <w:spacing w:after="0"/>
        <w:jc w:val="both"/>
        <w:rPr>
          <w:rFonts w:ascii="Times New Roman" w:hAnsi="Times New Roman" w:cs="Times New Roman"/>
          <w:i/>
          <w:iCs/>
        </w:rPr>
      </w:pPr>
      <w:r w:rsidRPr="00C505F8">
        <w:rPr>
          <w:rFonts w:ascii="Times New Roman" w:hAnsi="Times New Roman" w:cs="Times New Roman"/>
        </w:rPr>
        <w:t xml:space="preserve">A </w:t>
      </w:r>
      <w:r w:rsidR="00A0360C">
        <w:rPr>
          <w:rFonts w:ascii="Times New Roman" w:hAnsi="Times New Roman" w:cs="Times New Roman"/>
        </w:rPr>
        <w:t>n</w:t>
      </w:r>
      <w:r w:rsidR="004B0921">
        <w:rPr>
          <w:rFonts w:ascii="Times New Roman" w:hAnsi="Times New Roman" w:cs="Times New Roman"/>
        </w:rPr>
        <w:t xml:space="preserve">emzeti köznevelésről szóló 2011.évi CXC. törvény </w:t>
      </w:r>
      <w:proofErr w:type="gramStart"/>
      <w:r w:rsidR="00A0360C">
        <w:rPr>
          <w:rFonts w:ascii="Times New Roman" w:hAnsi="Times New Roman" w:cs="Times New Roman"/>
        </w:rPr>
        <w:t>( továbbiakban</w:t>
      </w:r>
      <w:proofErr w:type="gramEnd"/>
      <w:r w:rsidR="00A0360C">
        <w:rPr>
          <w:rFonts w:ascii="Times New Roman" w:hAnsi="Times New Roman" w:cs="Times New Roman"/>
        </w:rPr>
        <w:t xml:space="preserve">: </w:t>
      </w:r>
      <w:proofErr w:type="spellStart"/>
      <w:r w:rsidR="00A1774F">
        <w:rPr>
          <w:rFonts w:ascii="Times New Roman" w:hAnsi="Times New Roman" w:cs="Times New Roman"/>
        </w:rPr>
        <w:t>Nkt</w:t>
      </w:r>
      <w:proofErr w:type="spellEnd"/>
      <w:r w:rsidR="00A1774F">
        <w:rPr>
          <w:rFonts w:ascii="Times New Roman" w:hAnsi="Times New Roman" w:cs="Times New Roman"/>
        </w:rPr>
        <w:t xml:space="preserve">. ) </w:t>
      </w:r>
      <w:r w:rsidRPr="00C505F8">
        <w:rPr>
          <w:rFonts w:ascii="Times New Roman" w:hAnsi="Times New Roman" w:cs="Times New Roman"/>
        </w:rPr>
        <w:t>50. § (8) bekezdése</w:t>
      </w:r>
      <w:r w:rsidR="00A0360C">
        <w:rPr>
          <w:rFonts w:ascii="Times New Roman" w:hAnsi="Times New Roman" w:cs="Times New Roman"/>
        </w:rPr>
        <w:t xml:space="preserve"> alapján </w:t>
      </w:r>
      <w:r w:rsidRPr="00C505F8">
        <w:rPr>
          <w:rFonts w:ascii="Times New Roman" w:hAnsi="Times New Roman" w:cs="Times New Roman"/>
        </w:rPr>
        <w:t xml:space="preserve"> </w:t>
      </w:r>
      <w:r w:rsidRPr="00A0360C">
        <w:rPr>
          <w:rFonts w:ascii="Times New Roman" w:hAnsi="Times New Roman" w:cs="Times New Roman"/>
          <w:i/>
          <w:iCs/>
        </w:rPr>
        <w:t xml:space="preserve">„(8) A területileg illetékes tankerületi központ meghatározza és közzéteszi az iskolák felvételi körzetét, továbbá a pedagógiai szakszolgálatot ellátó intézmény működési körzetét. A felvételi körzetek megállapításához a területileg illetékes tankerületi központnak be kell szereznie az érdekelt települési önkormányzatok véleményét.” </w:t>
      </w:r>
    </w:p>
    <w:p w14:paraId="7EC8BBF6" w14:textId="77777777" w:rsidR="00AE7C68" w:rsidRPr="00C505F8" w:rsidRDefault="00AE7C68" w:rsidP="00C871D4">
      <w:pPr>
        <w:spacing w:after="0"/>
        <w:jc w:val="both"/>
        <w:rPr>
          <w:rFonts w:ascii="Times New Roman" w:hAnsi="Times New Roman" w:cs="Times New Roman"/>
        </w:rPr>
      </w:pPr>
    </w:p>
    <w:p w14:paraId="0B9DD018" w14:textId="77777777" w:rsidR="00831973" w:rsidRDefault="00AE7C68" w:rsidP="00C871D4">
      <w:pPr>
        <w:spacing w:after="0"/>
        <w:jc w:val="both"/>
        <w:rPr>
          <w:rFonts w:ascii="Times New Roman" w:hAnsi="Times New Roman" w:cs="Times New Roman"/>
        </w:rPr>
      </w:pPr>
      <w:r w:rsidRPr="00C505F8">
        <w:rPr>
          <w:rFonts w:ascii="Times New Roman" w:hAnsi="Times New Roman" w:cs="Times New Roman"/>
        </w:rPr>
        <w:t xml:space="preserve">A nevelési-oktatási intézmények működéséről és a köznevelési intézmények névhasználatáról szóló 20/2012. (VIII.31.) EMMI rendelet (továbbiakban: Rendelet) 24. §-a szerint: </w:t>
      </w:r>
    </w:p>
    <w:p w14:paraId="2EABC5B9" w14:textId="77777777" w:rsidR="00831973" w:rsidRDefault="00831973" w:rsidP="00C871D4">
      <w:pPr>
        <w:spacing w:after="0"/>
        <w:jc w:val="both"/>
        <w:rPr>
          <w:rFonts w:ascii="Times New Roman" w:hAnsi="Times New Roman" w:cs="Times New Roman"/>
        </w:rPr>
      </w:pPr>
    </w:p>
    <w:p w14:paraId="0F300276" w14:textId="77777777" w:rsidR="006E64F2" w:rsidRDefault="00AE7C68" w:rsidP="00C871D4">
      <w:pPr>
        <w:spacing w:after="0"/>
        <w:jc w:val="both"/>
        <w:rPr>
          <w:rFonts w:ascii="Times New Roman" w:hAnsi="Times New Roman" w:cs="Times New Roman"/>
          <w:i/>
          <w:iCs/>
        </w:rPr>
      </w:pPr>
      <w:r w:rsidRPr="00C505F8">
        <w:rPr>
          <w:rFonts w:ascii="Times New Roman" w:hAnsi="Times New Roman" w:cs="Times New Roman"/>
        </w:rPr>
        <w:t>„</w:t>
      </w:r>
      <w:r w:rsidRPr="00A0360C">
        <w:rPr>
          <w:rFonts w:ascii="Times New Roman" w:hAnsi="Times New Roman" w:cs="Times New Roman"/>
          <w:i/>
          <w:iCs/>
        </w:rPr>
        <w:t xml:space="preserve">24. § (1) A felvételi körzetek megállapításához az illetékes tankerületi központ minden év </w:t>
      </w:r>
      <w:r w:rsidRPr="006E64F2">
        <w:rPr>
          <w:rFonts w:ascii="Times New Roman" w:hAnsi="Times New Roman" w:cs="Times New Roman"/>
          <w:b/>
          <w:bCs/>
          <w:i/>
          <w:iCs/>
        </w:rPr>
        <w:t>október 15. napjáig</w:t>
      </w:r>
      <w:r w:rsidRPr="00A0360C">
        <w:rPr>
          <w:rFonts w:ascii="Times New Roman" w:hAnsi="Times New Roman" w:cs="Times New Roman"/>
          <w:i/>
          <w:iCs/>
        </w:rPr>
        <w:t xml:space="preserve"> beszerzi az illetékességi területén található települési önkormányzatok véleményét, amely tartalmazza a település jegyzőjének nyilvántartásában szereplő, a településen lakóhellyel, ennek hiányában tartózkodási hellyel rendelkező hátrányos helyzetű, általános iskolába járó gyermekek létszámát intézményi és tagintézményi bontásban. </w:t>
      </w:r>
    </w:p>
    <w:p w14:paraId="52CFD9AB" w14:textId="77777777" w:rsidR="006E64F2" w:rsidRDefault="00AE7C68" w:rsidP="00C871D4">
      <w:pPr>
        <w:spacing w:after="0"/>
        <w:jc w:val="both"/>
        <w:rPr>
          <w:rFonts w:ascii="Times New Roman" w:hAnsi="Times New Roman" w:cs="Times New Roman"/>
          <w:i/>
          <w:iCs/>
        </w:rPr>
      </w:pPr>
      <w:r w:rsidRPr="00A0360C">
        <w:rPr>
          <w:rFonts w:ascii="Times New Roman" w:hAnsi="Times New Roman" w:cs="Times New Roman"/>
          <w:i/>
          <w:iCs/>
        </w:rPr>
        <w:t xml:space="preserve">Az illetékes tankerületi központ december 1-jéig tájékoztatja a települési önkormányzatokat, az illetékességi területén működő általános iskolákat, valamint az </w:t>
      </w:r>
      <w:proofErr w:type="spellStart"/>
      <w:r w:rsidRPr="00A0360C">
        <w:rPr>
          <w:rFonts w:ascii="Times New Roman" w:hAnsi="Times New Roman" w:cs="Times New Roman"/>
          <w:i/>
          <w:iCs/>
        </w:rPr>
        <w:t>Nkt</w:t>
      </w:r>
      <w:proofErr w:type="spellEnd"/>
      <w:r w:rsidRPr="00A0360C">
        <w:rPr>
          <w:rFonts w:ascii="Times New Roman" w:hAnsi="Times New Roman" w:cs="Times New Roman"/>
          <w:i/>
          <w:iCs/>
        </w:rPr>
        <w:t xml:space="preserve">. 50. § (10) bekezdése szerinti esetben a nemzetiségi önkormányzatot a kijelölt körzetek tervezetéről. </w:t>
      </w:r>
    </w:p>
    <w:p w14:paraId="7AF21B2E" w14:textId="77777777" w:rsidR="00B1663B" w:rsidRDefault="00AE7C68" w:rsidP="00C871D4">
      <w:pPr>
        <w:spacing w:after="0"/>
        <w:jc w:val="both"/>
        <w:rPr>
          <w:rFonts w:ascii="Times New Roman" w:hAnsi="Times New Roman" w:cs="Times New Roman"/>
          <w:i/>
          <w:iCs/>
        </w:rPr>
      </w:pPr>
      <w:r w:rsidRPr="00A0360C">
        <w:rPr>
          <w:rFonts w:ascii="Times New Roman" w:hAnsi="Times New Roman" w:cs="Times New Roman"/>
          <w:i/>
          <w:iCs/>
        </w:rPr>
        <w:lastRenderedPageBreak/>
        <w:t xml:space="preserve">(1a) A települési önkormányzat a véleményéről, az </w:t>
      </w:r>
      <w:proofErr w:type="spellStart"/>
      <w:r w:rsidRPr="00A0360C">
        <w:rPr>
          <w:rFonts w:ascii="Times New Roman" w:hAnsi="Times New Roman" w:cs="Times New Roman"/>
          <w:i/>
          <w:iCs/>
        </w:rPr>
        <w:t>Nkt</w:t>
      </w:r>
      <w:proofErr w:type="spellEnd"/>
      <w:r w:rsidRPr="00A0360C">
        <w:rPr>
          <w:rFonts w:ascii="Times New Roman" w:hAnsi="Times New Roman" w:cs="Times New Roman"/>
          <w:i/>
          <w:iCs/>
        </w:rPr>
        <w:t xml:space="preserve">. 50. § (10) bekezdése szerinti esetben a nemzetiségi önkormányzat az egyetértéséről vagy körzethatár módosítását kezdeményező javaslatáról február 15. napjáig tájékoztatja az illetékes tankerületi központot. </w:t>
      </w:r>
    </w:p>
    <w:p w14:paraId="51841B87" w14:textId="77777777" w:rsidR="00B1663B" w:rsidRDefault="00AE7C68" w:rsidP="00C871D4">
      <w:pPr>
        <w:spacing w:after="0"/>
        <w:jc w:val="both"/>
        <w:rPr>
          <w:rFonts w:ascii="Times New Roman" w:hAnsi="Times New Roman" w:cs="Times New Roman"/>
          <w:i/>
          <w:iCs/>
        </w:rPr>
      </w:pPr>
      <w:r w:rsidRPr="00A0360C">
        <w:rPr>
          <w:rFonts w:ascii="Times New Roman" w:hAnsi="Times New Roman" w:cs="Times New Roman"/>
          <w:i/>
          <w:iCs/>
        </w:rPr>
        <w:t xml:space="preserve">(1b) Az illetékes tankerületi központ az (1a) bekezdés szerinti vélemény és egyetértés figyelembevételével kijelölt körzetekről február utolsó napjáig tájékoztatja a települési önkormányzatokat, az illetékességi területén működő általános iskolákat, valamint az </w:t>
      </w:r>
      <w:proofErr w:type="spellStart"/>
      <w:r w:rsidRPr="00A0360C">
        <w:rPr>
          <w:rFonts w:ascii="Times New Roman" w:hAnsi="Times New Roman" w:cs="Times New Roman"/>
          <w:i/>
          <w:iCs/>
        </w:rPr>
        <w:t>Nkt</w:t>
      </w:r>
      <w:proofErr w:type="spellEnd"/>
      <w:r w:rsidRPr="00A0360C">
        <w:rPr>
          <w:rFonts w:ascii="Times New Roman" w:hAnsi="Times New Roman" w:cs="Times New Roman"/>
          <w:i/>
          <w:iCs/>
        </w:rPr>
        <w:t xml:space="preserve">. 50. § (10) bekezdése szerinti esetben a nemzetiségi önkormányzatot. </w:t>
      </w:r>
    </w:p>
    <w:p w14:paraId="26C238BB" w14:textId="3509BC28" w:rsidR="002C562B" w:rsidRPr="00C505F8" w:rsidRDefault="00AE7C68" w:rsidP="00C871D4">
      <w:pPr>
        <w:spacing w:after="0"/>
        <w:jc w:val="both"/>
        <w:rPr>
          <w:rFonts w:ascii="Times New Roman" w:hAnsi="Times New Roman" w:cs="Times New Roman"/>
        </w:rPr>
      </w:pPr>
      <w:r w:rsidRPr="00A0360C">
        <w:rPr>
          <w:rFonts w:ascii="Times New Roman" w:hAnsi="Times New Roman" w:cs="Times New Roman"/>
          <w:i/>
          <w:iCs/>
        </w:rPr>
        <w:t>Egyetértés hiányában vagy körzethatár-módosítást kezdeményező javaslattétel esetén a tankerületi központ az egyeztetést követően jelöli ki a felvételi körzeteket február utolsó napjáig.”</w:t>
      </w:r>
      <w:r w:rsidRPr="00C505F8">
        <w:rPr>
          <w:rFonts w:ascii="Times New Roman" w:hAnsi="Times New Roman" w:cs="Times New Roman"/>
        </w:rPr>
        <w:t xml:space="preserve"> </w:t>
      </w:r>
    </w:p>
    <w:p w14:paraId="23A8C778" w14:textId="77777777" w:rsidR="002C562B" w:rsidRPr="00C505F8" w:rsidRDefault="002C562B" w:rsidP="00C871D4">
      <w:pPr>
        <w:spacing w:after="0"/>
        <w:jc w:val="both"/>
        <w:rPr>
          <w:rFonts w:ascii="Times New Roman" w:hAnsi="Times New Roman" w:cs="Times New Roman"/>
        </w:rPr>
      </w:pPr>
    </w:p>
    <w:p w14:paraId="178E5B6A" w14:textId="77777777" w:rsidR="002C562B" w:rsidRPr="00A1774F" w:rsidRDefault="00AE7C68" w:rsidP="00C871D4">
      <w:pPr>
        <w:spacing w:after="0"/>
        <w:jc w:val="both"/>
        <w:rPr>
          <w:rFonts w:ascii="Times New Roman" w:hAnsi="Times New Roman" w:cs="Times New Roman"/>
          <w:i/>
          <w:iCs/>
        </w:rPr>
      </w:pPr>
      <w:r w:rsidRPr="00C505F8">
        <w:rPr>
          <w:rFonts w:ascii="Times New Roman" w:hAnsi="Times New Roman" w:cs="Times New Roman"/>
        </w:rPr>
        <w:t>A nemzeti köznevelésről szóló törvény végrehajtásáról szóló 229/2012. (VIII. 28.) Korm. rendelet 29. § (1) bekezdése szerint: „</w:t>
      </w:r>
      <w:r w:rsidRPr="00A1774F">
        <w:rPr>
          <w:rFonts w:ascii="Times New Roman" w:hAnsi="Times New Roman" w:cs="Times New Roman"/>
          <w:i/>
          <w:iCs/>
        </w:rPr>
        <w:t xml:space="preserve">29. § (1) A jegyző összesíti a települési önkormányzat illetékességi területén a hátrányos és a halmozottan hátrányos helyzetű gyermekek és tanulók számát, és az így előálló statisztikai adatokat - a körzethatárok megállapítása, felülvizsgálata érdekében - minden év október 31-ig az illetékes tankerületi központ számára továbbítja. </w:t>
      </w:r>
    </w:p>
    <w:p w14:paraId="32A256E2" w14:textId="77777777" w:rsidR="002C562B" w:rsidRPr="00C505F8" w:rsidRDefault="002C562B" w:rsidP="00C871D4">
      <w:pPr>
        <w:spacing w:after="0"/>
        <w:jc w:val="both"/>
        <w:rPr>
          <w:rFonts w:ascii="Times New Roman" w:hAnsi="Times New Roman" w:cs="Times New Roman"/>
        </w:rPr>
      </w:pPr>
    </w:p>
    <w:p w14:paraId="1A51BDFB" w14:textId="0981877D" w:rsidR="002320AE" w:rsidRDefault="005D3A15" w:rsidP="00C871D4">
      <w:pPr>
        <w:spacing w:after="0"/>
        <w:jc w:val="both"/>
        <w:rPr>
          <w:rFonts w:ascii="Times New Roman" w:hAnsi="Times New Roman" w:cs="Times New Roman"/>
        </w:rPr>
      </w:pPr>
      <w:r w:rsidRPr="00C505F8">
        <w:rPr>
          <w:rFonts w:ascii="Times New Roman" w:hAnsi="Times New Roman" w:cs="Times New Roman"/>
        </w:rPr>
        <w:t>T</w:t>
      </w:r>
      <w:r w:rsidR="002D10F5" w:rsidRPr="00C505F8">
        <w:rPr>
          <w:rFonts w:ascii="Times New Roman" w:hAnsi="Times New Roman" w:cs="Times New Roman"/>
        </w:rPr>
        <w:t>elki, 20</w:t>
      </w:r>
      <w:r w:rsidR="00B1663B">
        <w:rPr>
          <w:rFonts w:ascii="Times New Roman" w:hAnsi="Times New Roman" w:cs="Times New Roman"/>
        </w:rPr>
        <w:t>2</w:t>
      </w:r>
      <w:r w:rsidR="00E75202">
        <w:rPr>
          <w:rFonts w:ascii="Times New Roman" w:hAnsi="Times New Roman" w:cs="Times New Roman"/>
        </w:rPr>
        <w:t>5</w:t>
      </w:r>
      <w:r w:rsidR="002D10F5" w:rsidRPr="00C505F8">
        <w:rPr>
          <w:rFonts w:ascii="Times New Roman" w:hAnsi="Times New Roman" w:cs="Times New Roman"/>
        </w:rPr>
        <w:t xml:space="preserve">. </w:t>
      </w:r>
      <w:r w:rsidRPr="00C505F8">
        <w:rPr>
          <w:rFonts w:ascii="Times New Roman" w:hAnsi="Times New Roman" w:cs="Times New Roman"/>
        </w:rPr>
        <w:t xml:space="preserve">szeptember </w:t>
      </w:r>
      <w:r w:rsidR="002320AE">
        <w:rPr>
          <w:rFonts w:ascii="Times New Roman" w:hAnsi="Times New Roman" w:cs="Times New Roman"/>
        </w:rPr>
        <w:t>1</w:t>
      </w:r>
      <w:r w:rsidR="00E75202">
        <w:rPr>
          <w:rFonts w:ascii="Times New Roman" w:hAnsi="Times New Roman" w:cs="Times New Roman"/>
        </w:rPr>
        <w:t>5</w:t>
      </w:r>
      <w:r w:rsidR="002320AE">
        <w:rPr>
          <w:rFonts w:ascii="Times New Roman" w:hAnsi="Times New Roman" w:cs="Times New Roman"/>
        </w:rPr>
        <w:t>.</w:t>
      </w:r>
      <w:r w:rsidR="00C871D4" w:rsidRPr="00C505F8">
        <w:rPr>
          <w:rFonts w:ascii="Times New Roman" w:hAnsi="Times New Roman" w:cs="Times New Roman"/>
        </w:rPr>
        <w:tab/>
      </w:r>
      <w:r w:rsidR="00C871D4" w:rsidRPr="00C505F8">
        <w:rPr>
          <w:rFonts w:ascii="Times New Roman" w:hAnsi="Times New Roman" w:cs="Times New Roman"/>
        </w:rPr>
        <w:tab/>
      </w:r>
      <w:r w:rsidR="00C871D4" w:rsidRPr="00C505F8">
        <w:rPr>
          <w:rFonts w:ascii="Times New Roman" w:hAnsi="Times New Roman" w:cs="Times New Roman"/>
        </w:rPr>
        <w:tab/>
      </w:r>
      <w:r w:rsidR="00C871D4" w:rsidRPr="00C505F8">
        <w:rPr>
          <w:rFonts w:ascii="Times New Roman" w:hAnsi="Times New Roman" w:cs="Times New Roman"/>
        </w:rPr>
        <w:tab/>
      </w:r>
      <w:r w:rsidR="00C871D4" w:rsidRPr="00C505F8">
        <w:rPr>
          <w:rFonts w:ascii="Times New Roman" w:hAnsi="Times New Roman" w:cs="Times New Roman"/>
        </w:rPr>
        <w:tab/>
      </w:r>
      <w:r w:rsidR="00C871D4" w:rsidRPr="00C505F8">
        <w:rPr>
          <w:rFonts w:ascii="Times New Roman" w:hAnsi="Times New Roman" w:cs="Times New Roman"/>
        </w:rPr>
        <w:tab/>
      </w:r>
      <w:r w:rsidR="00C871D4" w:rsidRPr="00C505F8">
        <w:rPr>
          <w:rFonts w:ascii="Times New Roman" w:hAnsi="Times New Roman" w:cs="Times New Roman"/>
        </w:rPr>
        <w:tab/>
      </w:r>
      <w:r w:rsidR="00C871D4" w:rsidRPr="00C505F8">
        <w:rPr>
          <w:rFonts w:ascii="Times New Roman" w:hAnsi="Times New Roman" w:cs="Times New Roman"/>
        </w:rPr>
        <w:tab/>
      </w:r>
      <w:r w:rsidR="00C871D4" w:rsidRPr="00C505F8">
        <w:rPr>
          <w:rFonts w:ascii="Times New Roman" w:hAnsi="Times New Roman" w:cs="Times New Roman"/>
        </w:rPr>
        <w:tab/>
      </w:r>
    </w:p>
    <w:p w14:paraId="421D9530" w14:textId="41D16D0F" w:rsidR="001F2EBC" w:rsidRPr="00C505F8" w:rsidRDefault="001F2EBC" w:rsidP="002320AE">
      <w:pPr>
        <w:spacing w:after="0"/>
        <w:ind w:left="7788" w:firstLine="708"/>
        <w:jc w:val="both"/>
        <w:rPr>
          <w:rFonts w:ascii="Times New Roman" w:hAnsi="Times New Roman" w:cs="Times New Roman"/>
        </w:rPr>
      </w:pPr>
      <w:r w:rsidRPr="00C505F8">
        <w:rPr>
          <w:rFonts w:ascii="Times New Roman" w:hAnsi="Times New Roman" w:cs="Times New Roman"/>
        </w:rPr>
        <w:t>Deltai Károly</w:t>
      </w:r>
    </w:p>
    <w:p w14:paraId="70783F32" w14:textId="45249946" w:rsidR="002D10F5" w:rsidRPr="00C505F8" w:rsidRDefault="001F2EBC" w:rsidP="001F2EBC">
      <w:pPr>
        <w:spacing w:after="0"/>
        <w:ind w:left="7788" w:firstLine="708"/>
        <w:jc w:val="both"/>
        <w:rPr>
          <w:rFonts w:ascii="Times New Roman" w:hAnsi="Times New Roman" w:cs="Times New Roman"/>
        </w:rPr>
      </w:pPr>
      <w:r w:rsidRPr="00C505F8">
        <w:rPr>
          <w:rFonts w:ascii="Times New Roman" w:hAnsi="Times New Roman" w:cs="Times New Roman"/>
        </w:rPr>
        <w:t>polgármester</w:t>
      </w:r>
    </w:p>
    <w:p w14:paraId="0604EB9D" w14:textId="77777777" w:rsidR="00836430" w:rsidRPr="00671CE8" w:rsidRDefault="00836430" w:rsidP="002D10F5">
      <w:pPr>
        <w:tabs>
          <w:tab w:val="center" w:pos="1800"/>
          <w:tab w:val="center" w:pos="7560"/>
        </w:tabs>
        <w:spacing w:after="0"/>
        <w:jc w:val="center"/>
        <w:outlineLvl w:val="0"/>
        <w:rPr>
          <w:rFonts w:ascii="Times New Roman" w:hAnsi="Times New Roman" w:cs="Times New Roman"/>
          <w:b/>
        </w:rPr>
      </w:pPr>
    </w:p>
    <w:p w14:paraId="0AB96BD0" w14:textId="77777777" w:rsidR="00836430" w:rsidRPr="00671CE8" w:rsidRDefault="00836430" w:rsidP="002D10F5">
      <w:pPr>
        <w:tabs>
          <w:tab w:val="center" w:pos="1800"/>
          <w:tab w:val="center" w:pos="7560"/>
        </w:tabs>
        <w:spacing w:after="0"/>
        <w:jc w:val="center"/>
        <w:outlineLvl w:val="0"/>
        <w:rPr>
          <w:rFonts w:ascii="Times New Roman" w:hAnsi="Times New Roman" w:cs="Times New Roman"/>
          <w:b/>
        </w:rPr>
      </w:pPr>
    </w:p>
    <w:p w14:paraId="23B77FC5" w14:textId="77777777" w:rsidR="00836430" w:rsidRPr="00671CE8" w:rsidRDefault="00836430" w:rsidP="002D10F5">
      <w:pPr>
        <w:tabs>
          <w:tab w:val="center" w:pos="1800"/>
          <w:tab w:val="center" w:pos="7560"/>
        </w:tabs>
        <w:spacing w:after="0"/>
        <w:jc w:val="center"/>
        <w:outlineLvl w:val="0"/>
        <w:rPr>
          <w:rFonts w:ascii="Times New Roman" w:hAnsi="Times New Roman" w:cs="Times New Roman"/>
          <w:b/>
        </w:rPr>
      </w:pPr>
    </w:p>
    <w:p w14:paraId="501D46D7" w14:textId="0669CBAE" w:rsidR="002D10F5" w:rsidRPr="00671CE8" w:rsidRDefault="002D10F5" w:rsidP="002D10F5">
      <w:pPr>
        <w:tabs>
          <w:tab w:val="center" w:pos="1800"/>
          <w:tab w:val="center" w:pos="7560"/>
        </w:tabs>
        <w:spacing w:after="0"/>
        <w:jc w:val="center"/>
        <w:outlineLvl w:val="0"/>
        <w:rPr>
          <w:rFonts w:ascii="Times New Roman" w:hAnsi="Times New Roman" w:cs="Times New Roman"/>
          <w:b/>
        </w:rPr>
      </w:pPr>
      <w:r w:rsidRPr="00671CE8">
        <w:rPr>
          <w:rFonts w:ascii="Times New Roman" w:hAnsi="Times New Roman" w:cs="Times New Roman"/>
          <w:b/>
        </w:rPr>
        <w:t>Határozati javaslat</w:t>
      </w:r>
    </w:p>
    <w:p w14:paraId="5CDEC9CA" w14:textId="52DC1612" w:rsidR="00911915" w:rsidRDefault="002D10F5" w:rsidP="00565D39">
      <w:pPr>
        <w:tabs>
          <w:tab w:val="center" w:pos="1800"/>
          <w:tab w:val="center" w:pos="7560"/>
        </w:tabs>
        <w:spacing w:after="0"/>
        <w:jc w:val="center"/>
        <w:rPr>
          <w:rFonts w:ascii="Times New Roman" w:hAnsi="Times New Roman" w:cs="Times New Roman"/>
          <w:b/>
        </w:rPr>
      </w:pPr>
      <w:r w:rsidRPr="00671CE8">
        <w:rPr>
          <w:rFonts w:ascii="Times New Roman" w:hAnsi="Times New Roman" w:cs="Times New Roman"/>
          <w:b/>
        </w:rPr>
        <w:t>Telki község Önkormányzat Képviselő-testülete</w:t>
      </w:r>
      <w:r w:rsidRPr="00671CE8">
        <w:rPr>
          <w:rFonts w:ascii="Times New Roman" w:hAnsi="Times New Roman" w:cs="Times New Roman"/>
          <w:b/>
        </w:rPr>
        <w:br/>
        <w:t>…/202</w:t>
      </w:r>
      <w:r w:rsidR="00E75202">
        <w:rPr>
          <w:rFonts w:ascii="Times New Roman" w:hAnsi="Times New Roman" w:cs="Times New Roman"/>
          <w:b/>
        </w:rPr>
        <w:t>5</w:t>
      </w:r>
      <w:r w:rsidRPr="00671CE8">
        <w:rPr>
          <w:rFonts w:ascii="Times New Roman" w:hAnsi="Times New Roman" w:cs="Times New Roman"/>
          <w:b/>
        </w:rPr>
        <w:t>. (</w:t>
      </w:r>
      <w:r w:rsidR="002320AE">
        <w:rPr>
          <w:rFonts w:ascii="Times New Roman" w:hAnsi="Times New Roman" w:cs="Times New Roman"/>
          <w:b/>
        </w:rPr>
        <w:t>I</w:t>
      </w:r>
      <w:r w:rsidR="005D3A15" w:rsidRPr="00671CE8">
        <w:rPr>
          <w:rFonts w:ascii="Times New Roman" w:hAnsi="Times New Roman" w:cs="Times New Roman"/>
          <w:b/>
        </w:rPr>
        <w:t>X</w:t>
      </w:r>
      <w:r w:rsidRPr="00671CE8">
        <w:rPr>
          <w:rFonts w:ascii="Times New Roman" w:hAnsi="Times New Roman" w:cs="Times New Roman"/>
          <w:b/>
        </w:rPr>
        <w:t xml:space="preserve">.  </w:t>
      </w:r>
      <w:proofErr w:type="gramStart"/>
      <w:r w:rsidRPr="00671CE8">
        <w:rPr>
          <w:rFonts w:ascii="Times New Roman" w:hAnsi="Times New Roman" w:cs="Times New Roman"/>
          <w:b/>
        </w:rPr>
        <w:t xml:space="preserve">  )</w:t>
      </w:r>
      <w:proofErr w:type="gramEnd"/>
      <w:r w:rsidRPr="00671CE8">
        <w:rPr>
          <w:rFonts w:ascii="Times New Roman" w:hAnsi="Times New Roman" w:cs="Times New Roman"/>
          <w:b/>
        </w:rPr>
        <w:t xml:space="preserve"> </w:t>
      </w:r>
      <w:r w:rsidR="002320AE">
        <w:rPr>
          <w:rFonts w:ascii="Times New Roman" w:hAnsi="Times New Roman" w:cs="Times New Roman"/>
          <w:b/>
        </w:rPr>
        <w:t>önkormányzati</w:t>
      </w:r>
      <w:r w:rsidRPr="00671CE8">
        <w:rPr>
          <w:rFonts w:ascii="Times New Roman" w:hAnsi="Times New Roman" w:cs="Times New Roman"/>
          <w:b/>
        </w:rPr>
        <w:t xml:space="preserve"> határozata</w:t>
      </w:r>
    </w:p>
    <w:p w14:paraId="0699190A" w14:textId="77777777" w:rsidR="002320AE" w:rsidRDefault="002320AE" w:rsidP="00565D39">
      <w:pPr>
        <w:tabs>
          <w:tab w:val="center" w:pos="1800"/>
          <w:tab w:val="center" w:pos="7560"/>
        </w:tabs>
        <w:spacing w:after="0"/>
        <w:jc w:val="center"/>
        <w:rPr>
          <w:rFonts w:ascii="Times New Roman" w:hAnsi="Times New Roman" w:cs="Times New Roman"/>
          <w:b/>
        </w:rPr>
      </w:pPr>
    </w:p>
    <w:p w14:paraId="4397D5C8" w14:textId="77777777" w:rsidR="0098315C" w:rsidRPr="00C505F8" w:rsidRDefault="0098315C" w:rsidP="0098315C">
      <w:pPr>
        <w:tabs>
          <w:tab w:val="center" w:pos="1800"/>
          <w:tab w:val="center" w:pos="7560"/>
        </w:tabs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</w:t>
      </w:r>
      <w:r w:rsidRPr="00C505F8">
        <w:rPr>
          <w:rFonts w:ascii="Times New Roman" w:hAnsi="Times New Roman" w:cs="Times New Roman"/>
          <w:b/>
          <w:bCs/>
        </w:rPr>
        <w:t>z általános iskolai felvételi körzet véleményezése</w:t>
      </w:r>
    </w:p>
    <w:p w14:paraId="7C3E86B0" w14:textId="77777777" w:rsidR="00836430" w:rsidRPr="00C505F8" w:rsidRDefault="00836430" w:rsidP="004A6210">
      <w:pPr>
        <w:spacing w:after="0"/>
        <w:jc w:val="both"/>
        <w:rPr>
          <w:rFonts w:ascii="Times New Roman" w:hAnsi="Times New Roman" w:cs="Times New Roman"/>
        </w:rPr>
      </w:pPr>
    </w:p>
    <w:p w14:paraId="598D8763" w14:textId="51302748" w:rsidR="00753F6C" w:rsidRPr="00C505F8" w:rsidRDefault="004A6210" w:rsidP="00EB74B9">
      <w:pPr>
        <w:spacing w:after="0"/>
        <w:jc w:val="both"/>
        <w:rPr>
          <w:rFonts w:ascii="Times New Roman" w:hAnsi="Times New Roman" w:cs="Times New Roman"/>
        </w:rPr>
      </w:pPr>
      <w:r w:rsidRPr="00C505F8">
        <w:rPr>
          <w:rFonts w:ascii="Times New Roman" w:hAnsi="Times New Roman" w:cs="Times New Roman"/>
        </w:rPr>
        <w:t>Telki község Önkormányzat Képviselő-testülete úgy határoz, hogy</w:t>
      </w:r>
      <w:r w:rsidR="00EB74B9" w:rsidRPr="00C505F8">
        <w:rPr>
          <w:rFonts w:ascii="Times New Roman" w:hAnsi="Times New Roman" w:cs="Times New Roman"/>
        </w:rPr>
        <w:t xml:space="preserve"> </w:t>
      </w:r>
      <w:r w:rsidR="00836430" w:rsidRPr="00C505F8">
        <w:rPr>
          <w:rFonts w:ascii="Times New Roman" w:hAnsi="Times New Roman" w:cs="Times New Roman"/>
        </w:rPr>
        <w:t xml:space="preserve">az </w:t>
      </w:r>
      <w:r w:rsidR="00753F6C" w:rsidRPr="00C505F8">
        <w:rPr>
          <w:rFonts w:ascii="Times New Roman" w:hAnsi="Times New Roman" w:cs="Times New Roman"/>
        </w:rPr>
        <w:t>nevelési-oktatási intézmények működéséről és a köznevelési intézmények névhasználatáról szóló 20/2012.(VIII.31.) EMMI rendelet 24.§ (1) bekezdésébe foglalt véleményezési jogkörében eljárva az Érdi Tankerületi Központ által a 202</w:t>
      </w:r>
      <w:r w:rsidR="00E75202">
        <w:rPr>
          <w:rFonts w:ascii="Times New Roman" w:hAnsi="Times New Roman" w:cs="Times New Roman"/>
        </w:rPr>
        <w:t>6</w:t>
      </w:r>
      <w:r w:rsidR="00753F6C" w:rsidRPr="00C505F8">
        <w:rPr>
          <w:rFonts w:ascii="Times New Roman" w:hAnsi="Times New Roman" w:cs="Times New Roman"/>
        </w:rPr>
        <w:t>/202</w:t>
      </w:r>
      <w:r w:rsidR="00E75202">
        <w:rPr>
          <w:rFonts w:ascii="Times New Roman" w:hAnsi="Times New Roman" w:cs="Times New Roman"/>
        </w:rPr>
        <w:t>7</w:t>
      </w:r>
      <w:r w:rsidR="00753F6C" w:rsidRPr="00C505F8">
        <w:rPr>
          <w:rFonts w:ascii="Times New Roman" w:hAnsi="Times New Roman" w:cs="Times New Roman"/>
        </w:rPr>
        <w:t xml:space="preserve">. tanévre kialakított </w:t>
      </w:r>
      <w:r w:rsidR="000B7028">
        <w:rPr>
          <w:rFonts w:ascii="Times New Roman" w:hAnsi="Times New Roman" w:cs="Times New Roman"/>
        </w:rPr>
        <w:t>a Pipacsvirág Magyar-Angol Kéttanítási Nyelvű Á</w:t>
      </w:r>
      <w:r w:rsidR="00753F6C" w:rsidRPr="00C505F8">
        <w:rPr>
          <w:rFonts w:ascii="Times New Roman" w:hAnsi="Times New Roman" w:cs="Times New Roman"/>
        </w:rPr>
        <w:t>ltalános iskolai felvételi körzet</w:t>
      </w:r>
      <w:r w:rsidR="000B7028">
        <w:rPr>
          <w:rFonts w:ascii="Times New Roman" w:hAnsi="Times New Roman" w:cs="Times New Roman"/>
        </w:rPr>
        <w:t>ével</w:t>
      </w:r>
      <w:r w:rsidR="00753F6C" w:rsidRPr="00C505F8">
        <w:rPr>
          <w:rFonts w:ascii="Times New Roman" w:hAnsi="Times New Roman" w:cs="Times New Roman"/>
        </w:rPr>
        <w:t xml:space="preserve"> kapcsolatban nem tesz észrevételt.</w:t>
      </w:r>
    </w:p>
    <w:p w14:paraId="156029A0" w14:textId="77777777" w:rsidR="00753F6C" w:rsidRPr="00C505F8" w:rsidRDefault="00753F6C" w:rsidP="00EB74B9">
      <w:pPr>
        <w:spacing w:after="0"/>
        <w:jc w:val="both"/>
        <w:rPr>
          <w:rFonts w:ascii="Times New Roman" w:hAnsi="Times New Roman" w:cs="Times New Roman"/>
        </w:rPr>
      </w:pPr>
    </w:p>
    <w:p w14:paraId="531A5744" w14:textId="779315ED" w:rsidR="00753F6C" w:rsidRPr="00C505F8" w:rsidRDefault="00753F6C" w:rsidP="00EB74B9">
      <w:pPr>
        <w:spacing w:after="0"/>
        <w:jc w:val="both"/>
        <w:rPr>
          <w:rFonts w:ascii="Times New Roman" w:hAnsi="Times New Roman" w:cs="Times New Roman"/>
        </w:rPr>
      </w:pPr>
      <w:r w:rsidRPr="00C505F8">
        <w:rPr>
          <w:rFonts w:ascii="Times New Roman" w:hAnsi="Times New Roman" w:cs="Times New Roman"/>
        </w:rPr>
        <w:t>Felkéri a Polgármestert, hogy az általános iskolai felvételi körzetek véleményezéséről szóló döntéséről tájékoztassa a</w:t>
      </w:r>
      <w:r w:rsidR="00C976F7" w:rsidRPr="00C505F8">
        <w:rPr>
          <w:rFonts w:ascii="Times New Roman" w:hAnsi="Times New Roman" w:cs="Times New Roman"/>
        </w:rPr>
        <w:t xml:space="preserve">z illetékes </w:t>
      </w:r>
      <w:r w:rsidRPr="00C505F8">
        <w:rPr>
          <w:rFonts w:ascii="Times New Roman" w:hAnsi="Times New Roman" w:cs="Times New Roman"/>
        </w:rPr>
        <w:t xml:space="preserve">Tankerületi Központot. </w:t>
      </w:r>
    </w:p>
    <w:p w14:paraId="79920F68" w14:textId="77777777" w:rsidR="00753F6C" w:rsidRPr="00C505F8" w:rsidRDefault="00753F6C" w:rsidP="00EB74B9">
      <w:pPr>
        <w:spacing w:after="0"/>
        <w:jc w:val="both"/>
        <w:rPr>
          <w:rFonts w:ascii="Times New Roman" w:hAnsi="Times New Roman" w:cs="Times New Roman"/>
        </w:rPr>
      </w:pPr>
    </w:p>
    <w:p w14:paraId="0606010E" w14:textId="7E66CA3A" w:rsidR="00AE12F4" w:rsidRPr="00C505F8" w:rsidRDefault="00AE12F4" w:rsidP="00EB74B9">
      <w:pPr>
        <w:spacing w:after="0"/>
        <w:jc w:val="both"/>
        <w:rPr>
          <w:rFonts w:ascii="Times New Roman" w:hAnsi="Times New Roman" w:cs="Times New Roman"/>
        </w:rPr>
      </w:pPr>
    </w:p>
    <w:p w14:paraId="4E483E9F" w14:textId="33C68BBC" w:rsidR="002D10F5" w:rsidRPr="00C505F8" w:rsidRDefault="002D10F5" w:rsidP="004A6210">
      <w:pPr>
        <w:spacing w:after="0"/>
        <w:jc w:val="both"/>
        <w:rPr>
          <w:rFonts w:ascii="Times New Roman" w:hAnsi="Times New Roman" w:cs="Times New Roman"/>
        </w:rPr>
      </w:pPr>
      <w:r w:rsidRPr="00C505F8">
        <w:rPr>
          <w:rFonts w:ascii="Times New Roman" w:hAnsi="Times New Roman" w:cs="Times New Roman"/>
        </w:rPr>
        <w:t xml:space="preserve">Felelős: </w:t>
      </w:r>
      <w:r w:rsidR="004A6210" w:rsidRPr="00C505F8">
        <w:rPr>
          <w:rFonts w:ascii="Times New Roman" w:hAnsi="Times New Roman" w:cs="Times New Roman"/>
        </w:rPr>
        <w:t>Polgármester</w:t>
      </w:r>
    </w:p>
    <w:p w14:paraId="16AC5499" w14:textId="496D4415" w:rsidR="0088494A" w:rsidRPr="00C505F8" w:rsidRDefault="002D10F5" w:rsidP="00C871D4">
      <w:pPr>
        <w:spacing w:after="0"/>
        <w:jc w:val="both"/>
        <w:rPr>
          <w:rFonts w:ascii="Times New Roman" w:hAnsi="Times New Roman" w:cs="Times New Roman"/>
        </w:rPr>
      </w:pPr>
      <w:r w:rsidRPr="00C505F8">
        <w:rPr>
          <w:rFonts w:ascii="Times New Roman" w:hAnsi="Times New Roman" w:cs="Times New Roman"/>
        </w:rPr>
        <w:t xml:space="preserve">Határidő: </w:t>
      </w:r>
      <w:r w:rsidR="00EB74B9" w:rsidRPr="00C505F8">
        <w:rPr>
          <w:rFonts w:ascii="Times New Roman" w:hAnsi="Times New Roman" w:cs="Times New Roman"/>
        </w:rPr>
        <w:t>azonnal</w:t>
      </w:r>
    </w:p>
    <w:p w14:paraId="3368D145" w14:textId="77777777" w:rsidR="00DB2DF8" w:rsidRPr="00671CE8" w:rsidRDefault="00DB2DF8" w:rsidP="003D60C1">
      <w:pPr>
        <w:tabs>
          <w:tab w:val="center" w:pos="7371"/>
        </w:tabs>
        <w:spacing w:after="0"/>
        <w:jc w:val="both"/>
        <w:rPr>
          <w:rFonts w:ascii="Times New Roman" w:hAnsi="Times New Roman" w:cs="Times New Roman"/>
        </w:rPr>
      </w:pPr>
    </w:p>
    <w:sectPr w:rsidR="00DB2DF8" w:rsidRPr="00671CE8" w:rsidSect="002239F8">
      <w:pgSz w:w="11906" w:h="16838"/>
      <w:pgMar w:top="720" w:right="720" w:bottom="720" w:left="720" w:header="0" w:footer="1134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146410" w14:textId="77777777" w:rsidR="00A41726" w:rsidRDefault="00A41726">
      <w:pPr>
        <w:spacing w:after="0" w:line="240" w:lineRule="auto"/>
      </w:pPr>
      <w:r>
        <w:separator/>
      </w:r>
    </w:p>
  </w:endnote>
  <w:endnote w:type="continuationSeparator" w:id="0">
    <w:p w14:paraId="2C12F807" w14:textId="77777777" w:rsidR="00A41726" w:rsidRDefault="00A41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92CA2C" w14:textId="77777777" w:rsidR="00A41726" w:rsidRDefault="00A41726">
      <w:pPr>
        <w:spacing w:after="0" w:line="240" w:lineRule="auto"/>
      </w:pPr>
      <w:r>
        <w:separator/>
      </w:r>
    </w:p>
  </w:footnote>
  <w:footnote w:type="continuationSeparator" w:id="0">
    <w:p w14:paraId="415CA339" w14:textId="77777777" w:rsidR="00A41726" w:rsidRDefault="00A417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85443"/>
    <w:multiLevelType w:val="hybridMultilevel"/>
    <w:tmpl w:val="36CCA05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DD0ED4"/>
    <w:multiLevelType w:val="hybridMultilevel"/>
    <w:tmpl w:val="8E7A60C0"/>
    <w:lvl w:ilvl="0" w:tplc="1278F89E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8E5345"/>
    <w:multiLevelType w:val="hybridMultilevel"/>
    <w:tmpl w:val="4D90EFC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F250D9B"/>
    <w:multiLevelType w:val="hybridMultilevel"/>
    <w:tmpl w:val="F0105858"/>
    <w:lvl w:ilvl="0" w:tplc="040E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 w16cid:durableId="673144448">
    <w:abstractNumId w:val="1"/>
  </w:num>
  <w:num w:numId="2" w16cid:durableId="441993612">
    <w:abstractNumId w:val="2"/>
  </w:num>
  <w:num w:numId="3" w16cid:durableId="1327905012">
    <w:abstractNumId w:val="3"/>
  </w:num>
  <w:num w:numId="4" w16cid:durableId="323053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F4E"/>
    <w:rsid w:val="00013756"/>
    <w:rsid w:val="000171BA"/>
    <w:rsid w:val="000207F9"/>
    <w:rsid w:val="00022B33"/>
    <w:rsid w:val="00032D39"/>
    <w:rsid w:val="0004747B"/>
    <w:rsid w:val="0006770A"/>
    <w:rsid w:val="00073D84"/>
    <w:rsid w:val="00083FE6"/>
    <w:rsid w:val="000939B6"/>
    <w:rsid w:val="000A6C9B"/>
    <w:rsid w:val="000B7028"/>
    <w:rsid w:val="000D318E"/>
    <w:rsid w:val="000E4910"/>
    <w:rsid w:val="000F1129"/>
    <w:rsid w:val="00117693"/>
    <w:rsid w:val="00133C82"/>
    <w:rsid w:val="00137747"/>
    <w:rsid w:val="00154F75"/>
    <w:rsid w:val="00172E1B"/>
    <w:rsid w:val="00180E1B"/>
    <w:rsid w:val="00182D29"/>
    <w:rsid w:val="00187EC1"/>
    <w:rsid w:val="001A19C6"/>
    <w:rsid w:val="001B6BD9"/>
    <w:rsid w:val="001D554B"/>
    <w:rsid w:val="001E2B57"/>
    <w:rsid w:val="001E317C"/>
    <w:rsid w:val="001E76A0"/>
    <w:rsid w:val="001F0ED4"/>
    <w:rsid w:val="001F2EBC"/>
    <w:rsid w:val="00207196"/>
    <w:rsid w:val="002118EC"/>
    <w:rsid w:val="002120AE"/>
    <w:rsid w:val="00222266"/>
    <w:rsid w:val="002239F8"/>
    <w:rsid w:val="002320AE"/>
    <w:rsid w:val="00242929"/>
    <w:rsid w:val="00264CD4"/>
    <w:rsid w:val="00266848"/>
    <w:rsid w:val="00275DDE"/>
    <w:rsid w:val="0027725F"/>
    <w:rsid w:val="002857CC"/>
    <w:rsid w:val="00286BBC"/>
    <w:rsid w:val="0029293C"/>
    <w:rsid w:val="002A30AF"/>
    <w:rsid w:val="002C562B"/>
    <w:rsid w:val="002D10F5"/>
    <w:rsid w:val="002E2C39"/>
    <w:rsid w:val="002E7242"/>
    <w:rsid w:val="00304372"/>
    <w:rsid w:val="003339C4"/>
    <w:rsid w:val="00352FF2"/>
    <w:rsid w:val="003D3936"/>
    <w:rsid w:val="003D5D12"/>
    <w:rsid w:val="003D60C1"/>
    <w:rsid w:val="003E3E58"/>
    <w:rsid w:val="00405F22"/>
    <w:rsid w:val="00432A61"/>
    <w:rsid w:val="00440209"/>
    <w:rsid w:val="0049647A"/>
    <w:rsid w:val="004A6210"/>
    <w:rsid w:val="004B070E"/>
    <w:rsid w:val="004B0921"/>
    <w:rsid w:val="004B5D1F"/>
    <w:rsid w:val="004C6960"/>
    <w:rsid w:val="004E2B35"/>
    <w:rsid w:val="004E2D28"/>
    <w:rsid w:val="004E5D2D"/>
    <w:rsid w:val="004F0432"/>
    <w:rsid w:val="00504574"/>
    <w:rsid w:val="005548C9"/>
    <w:rsid w:val="00565D39"/>
    <w:rsid w:val="00573779"/>
    <w:rsid w:val="00577475"/>
    <w:rsid w:val="0058210D"/>
    <w:rsid w:val="005A2EFC"/>
    <w:rsid w:val="005A7026"/>
    <w:rsid w:val="005B2F7E"/>
    <w:rsid w:val="005D3A15"/>
    <w:rsid w:val="005F4A69"/>
    <w:rsid w:val="00611F2B"/>
    <w:rsid w:val="00617650"/>
    <w:rsid w:val="00630D02"/>
    <w:rsid w:val="00635E95"/>
    <w:rsid w:val="00642C8F"/>
    <w:rsid w:val="006477BB"/>
    <w:rsid w:val="00652B99"/>
    <w:rsid w:val="006555B9"/>
    <w:rsid w:val="006641E4"/>
    <w:rsid w:val="00671CE8"/>
    <w:rsid w:val="006B0577"/>
    <w:rsid w:val="006E64F2"/>
    <w:rsid w:val="006F65E7"/>
    <w:rsid w:val="00733570"/>
    <w:rsid w:val="00753F6C"/>
    <w:rsid w:val="007568F6"/>
    <w:rsid w:val="00756E5F"/>
    <w:rsid w:val="00765C17"/>
    <w:rsid w:val="00782CE6"/>
    <w:rsid w:val="007A4A48"/>
    <w:rsid w:val="007B0C4D"/>
    <w:rsid w:val="007D1478"/>
    <w:rsid w:val="007D560D"/>
    <w:rsid w:val="007F0AB1"/>
    <w:rsid w:val="00810A2D"/>
    <w:rsid w:val="00813599"/>
    <w:rsid w:val="00831973"/>
    <w:rsid w:val="00831E98"/>
    <w:rsid w:val="00836430"/>
    <w:rsid w:val="00846A1E"/>
    <w:rsid w:val="008510EF"/>
    <w:rsid w:val="008566BF"/>
    <w:rsid w:val="0087110E"/>
    <w:rsid w:val="0088494A"/>
    <w:rsid w:val="00892057"/>
    <w:rsid w:val="008A43B1"/>
    <w:rsid w:val="008E7355"/>
    <w:rsid w:val="008F221D"/>
    <w:rsid w:val="0090187E"/>
    <w:rsid w:val="00911915"/>
    <w:rsid w:val="009158F6"/>
    <w:rsid w:val="00915954"/>
    <w:rsid w:val="00916E36"/>
    <w:rsid w:val="0092549D"/>
    <w:rsid w:val="009428BD"/>
    <w:rsid w:val="00946A67"/>
    <w:rsid w:val="00957621"/>
    <w:rsid w:val="009610C0"/>
    <w:rsid w:val="00974493"/>
    <w:rsid w:val="0098315C"/>
    <w:rsid w:val="00993EFF"/>
    <w:rsid w:val="009949BB"/>
    <w:rsid w:val="009C17F0"/>
    <w:rsid w:val="009C73DA"/>
    <w:rsid w:val="009E0286"/>
    <w:rsid w:val="00A0360C"/>
    <w:rsid w:val="00A06A4A"/>
    <w:rsid w:val="00A14282"/>
    <w:rsid w:val="00A1774F"/>
    <w:rsid w:val="00A26DEB"/>
    <w:rsid w:val="00A323F6"/>
    <w:rsid w:val="00A41726"/>
    <w:rsid w:val="00A42244"/>
    <w:rsid w:val="00A4610C"/>
    <w:rsid w:val="00A81994"/>
    <w:rsid w:val="00AA7620"/>
    <w:rsid w:val="00AB0B5F"/>
    <w:rsid w:val="00AE12F4"/>
    <w:rsid w:val="00AE7C68"/>
    <w:rsid w:val="00B1663B"/>
    <w:rsid w:val="00B3185F"/>
    <w:rsid w:val="00B33923"/>
    <w:rsid w:val="00B40954"/>
    <w:rsid w:val="00B4194E"/>
    <w:rsid w:val="00B70F73"/>
    <w:rsid w:val="00B77877"/>
    <w:rsid w:val="00B86ED1"/>
    <w:rsid w:val="00B87028"/>
    <w:rsid w:val="00B97EFC"/>
    <w:rsid w:val="00BB7B01"/>
    <w:rsid w:val="00BF5015"/>
    <w:rsid w:val="00C0635F"/>
    <w:rsid w:val="00C35D17"/>
    <w:rsid w:val="00C378F0"/>
    <w:rsid w:val="00C505F8"/>
    <w:rsid w:val="00C61543"/>
    <w:rsid w:val="00C70079"/>
    <w:rsid w:val="00C70FBD"/>
    <w:rsid w:val="00C76CB4"/>
    <w:rsid w:val="00C812E6"/>
    <w:rsid w:val="00C871D4"/>
    <w:rsid w:val="00C976F7"/>
    <w:rsid w:val="00CB5FDB"/>
    <w:rsid w:val="00CD2D46"/>
    <w:rsid w:val="00CE19DC"/>
    <w:rsid w:val="00CF702F"/>
    <w:rsid w:val="00D03A8F"/>
    <w:rsid w:val="00D05F4E"/>
    <w:rsid w:val="00D16A90"/>
    <w:rsid w:val="00D22E79"/>
    <w:rsid w:val="00D27F38"/>
    <w:rsid w:val="00D35940"/>
    <w:rsid w:val="00D44DA5"/>
    <w:rsid w:val="00D70E4D"/>
    <w:rsid w:val="00D9310C"/>
    <w:rsid w:val="00DA592E"/>
    <w:rsid w:val="00DA779F"/>
    <w:rsid w:val="00DB2DF8"/>
    <w:rsid w:val="00DB39C8"/>
    <w:rsid w:val="00DC231E"/>
    <w:rsid w:val="00E14550"/>
    <w:rsid w:val="00E3325D"/>
    <w:rsid w:val="00E47971"/>
    <w:rsid w:val="00E75202"/>
    <w:rsid w:val="00E75D85"/>
    <w:rsid w:val="00EA1A97"/>
    <w:rsid w:val="00EA6CF6"/>
    <w:rsid w:val="00EB74B9"/>
    <w:rsid w:val="00EC7CAE"/>
    <w:rsid w:val="00F041A8"/>
    <w:rsid w:val="00F4420D"/>
    <w:rsid w:val="00F47BAC"/>
    <w:rsid w:val="00F6324F"/>
    <w:rsid w:val="00F76FB1"/>
    <w:rsid w:val="00F80EC3"/>
    <w:rsid w:val="00F86207"/>
    <w:rsid w:val="00F91BDA"/>
    <w:rsid w:val="00FA5F88"/>
    <w:rsid w:val="00FB112A"/>
    <w:rsid w:val="00FE2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A0FE7"/>
  <w15:chartTrackingRefBased/>
  <w15:docId w15:val="{2118BE67-4648-492E-A26E-4B7A31D0E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A4A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">
    <w:name w:val="Body Text"/>
    <w:basedOn w:val="Norml"/>
    <w:link w:val="SzvegtrzsChar"/>
    <w:rsid w:val="00B70F73"/>
    <w:pPr>
      <w:suppressAutoHyphens/>
      <w:spacing w:after="140" w:line="288" w:lineRule="auto"/>
    </w:pPr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  <w:style w:type="character" w:customStyle="1" w:styleId="SzvegtrzsChar">
    <w:name w:val="Szövegtörzs Char"/>
    <w:basedOn w:val="Bekezdsalapbettpusa"/>
    <w:link w:val="Szvegtrzs"/>
    <w:rsid w:val="00B70F73"/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  <w:style w:type="paragraph" w:styleId="llb">
    <w:name w:val="footer"/>
    <w:basedOn w:val="Norml"/>
    <w:link w:val="llbChar"/>
    <w:rsid w:val="00B70F73"/>
    <w:pPr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  <w:style w:type="character" w:customStyle="1" w:styleId="llbChar">
    <w:name w:val="Élőláb Char"/>
    <w:basedOn w:val="Bekezdsalapbettpusa"/>
    <w:link w:val="llb"/>
    <w:rsid w:val="00B70F73"/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  <w:style w:type="character" w:styleId="Hiperhivatkozs">
    <w:name w:val="Hyperlink"/>
    <w:basedOn w:val="Bekezdsalapbettpusa"/>
    <w:uiPriority w:val="99"/>
    <w:semiHidden/>
    <w:unhideWhenUsed/>
    <w:rsid w:val="0088494A"/>
    <w:rPr>
      <w:color w:val="0000FF" w:themeColor="hyperlink"/>
      <w:u w:val="single"/>
    </w:rPr>
  </w:style>
  <w:style w:type="paragraph" w:styleId="Nincstrkz">
    <w:name w:val="No Spacing"/>
    <w:uiPriority w:val="1"/>
    <w:qFormat/>
    <w:rsid w:val="002D10F5"/>
    <w:pPr>
      <w:spacing w:after="0" w:line="240" w:lineRule="auto"/>
    </w:pPr>
    <w:rPr>
      <w:rFonts w:ascii="Calibri" w:eastAsia="Calibri" w:hAnsi="Calibri" w:cs="Times New Roman"/>
    </w:rPr>
  </w:style>
  <w:style w:type="table" w:styleId="Rcsostblzat">
    <w:name w:val="Table Grid"/>
    <w:basedOn w:val="Normltblzat"/>
    <w:uiPriority w:val="59"/>
    <w:rsid w:val="00993E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5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telki.h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ivatal@telki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B6598E-65C4-40F6-BAC2-B29BA749C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582</Words>
  <Characters>4023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Aljegyző</dc:creator>
  <cp:keywords/>
  <dc:description/>
  <cp:lastModifiedBy>Mónika Lack</cp:lastModifiedBy>
  <cp:revision>3</cp:revision>
  <dcterms:created xsi:type="dcterms:W3CDTF">2025-09-12T17:32:00Z</dcterms:created>
  <dcterms:modified xsi:type="dcterms:W3CDTF">2025-09-15T16:06:00Z</dcterms:modified>
</cp:coreProperties>
</file>